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CC63C" w14:textId="4B1D6ECE" w:rsidR="008851CE" w:rsidRPr="008851CE" w:rsidRDefault="008851CE" w:rsidP="0049752A">
      <w:pPr>
        <w:suppressAutoHyphens/>
        <w:spacing w:after="0" w:line="240" w:lineRule="auto"/>
        <w:jc w:val="right"/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  <w:r w:rsidRPr="008851CE">
        <w:rPr>
          <w:rFonts w:ascii="Calibri Light" w:hAnsi="Calibri Light" w:cs="Calibri Light"/>
          <w:sz w:val="24"/>
          <w:szCs w:val="24"/>
        </w:rPr>
        <w:t xml:space="preserve">Łódź, dnia </w:t>
      </w:r>
      <w:r w:rsidR="006C0DD8">
        <w:rPr>
          <w:rFonts w:ascii="Calibri Light" w:hAnsi="Calibri Light" w:cs="Calibri Light"/>
          <w:sz w:val="24"/>
          <w:szCs w:val="24"/>
        </w:rPr>
        <w:t>1</w:t>
      </w:r>
      <w:r w:rsidR="00E40379">
        <w:rPr>
          <w:rFonts w:ascii="Calibri Light" w:hAnsi="Calibri Light" w:cs="Calibri Light"/>
          <w:sz w:val="24"/>
          <w:szCs w:val="24"/>
        </w:rPr>
        <w:t>3</w:t>
      </w:r>
      <w:r w:rsidR="002A613F">
        <w:rPr>
          <w:rFonts w:ascii="Calibri Light" w:hAnsi="Calibri Light" w:cs="Calibri Light"/>
          <w:sz w:val="24"/>
          <w:szCs w:val="24"/>
        </w:rPr>
        <w:t>.12</w:t>
      </w:r>
      <w:r w:rsidRPr="008851CE">
        <w:rPr>
          <w:rFonts w:ascii="Calibri Light" w:hAnsi="Calibri Light" w:cs="Calibri Light"/>
          <w:sz w:val="24"/>
          <w:szCs w:val="24"/>
        </w:rPr>
        <w:t xml:space="preserve">.2019 r . </w:t>
      </w:r>
    </w:p>
    <w:p w14:paraId="396401A2" w14:textId="77777777" w:rsidR="008851CE" w:rsidRPr="008851CE" w:rsidRDefault="008851CE" w:rsidP="008851CE">
      <w:pPr>
        <w:pStyle w:val="Akapitzlist1"/>
        <w:keepNext/>
        <w:keepLines/>
        <w:spacing w:line="240" w:lineRule="auto"/>
        <w:ind w:left="0"/>
        <w:rPr>
          <w:rFonts w:ascii="Calibri Light" w:hAnsi="Calibri Light" w:cs="Calibri Light"/>
          <w:sz w:val="24"/>
          <w:szCs w:val="24"/>
        </w:rPr>
      </w:pPr>
    </w:p>
    <w:p w14:paraId="28058E0D" w14:textId="77777777" w:rsidR="006C0DD8" w:rsidRDefault="006C0DD8" w:rsidP="008851CE">
      <w:pPr>
        <w:keepNext/>
        <w:keepLines/>
        <w:spacing w:after="0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Wykonawcy biorący udział </w:t>
      </w:r>
    </w:p>
    <w:p w14:paraId="5B6F0AD3" w14:textId="591C26B3" w:rsidR="002A613F" w:rsidRPr="002A613F" w:rsidRDefault="006C0DD8" w:rsidP="008851CE">
      <w:pPr>
        <w:keepNext/>
        <w:keepLines/>
        <w:spacing w:after="0"/>
        <w:jc w:val="right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" w:hAnsi="Calibri"/>
          <w:b/>
          <w:bCs/>
        </w:rPr>
        <w:t>w niniejszym postępowaniu</w:t>
      </w:r>
    </w:p>
    <w:p w14:paraId="608EC2A4" w14:textId="77777777" w:rsidR="008851CE" w:rsidRPr="008851CE" w:rsidRDefault="008851CE" w:rsidP="008851CE">
      <w:pPr>
        <w:keepNext/>
        <w:keepLines/>
        <w:spacing w:after="0"/>
        <w:jc w:val="right"/>
        <w:rPr>
          <w:rFonts w:ascii="Calibri Light" w:hAnsi="Calibri Light" w:cs="Calibri Light"/>
          <w:sz w:val="24"/>
          <w:szCs w:val="24"/>
        </w:rPr>
      </w:pPr>
    </w:p>
    <w:p w14:paraId="08DBD751" w14:textId="63ACE9DA" w:rsidR="008851CE" w:rsidRPr="00554D43" w:rsidRDefault="008851CE" w:rsidP="008851CE">
      <w:pPr>
        <w:keepNext/>
        <w:keepLines/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4"/>
          <w:szCs w:val="24"/>
        </w:rPr>
      </w:pPr>
      <w:r w:rsidRPr="00554D43">
        <w:rPr>
          <w:rFonts w:ascii="Calibri Light" w:hAnsi="Calibri Light" w:cs="Calibri Light"/>
          <w:i/>
          <w:iCs/>
          <w:sz w:val="24"/>
          <w:szCs w:val="24"/>
        </w:rPr>
        <w:t xml:space="preserve">Dot. postępowania </w:t>
      </w:r>
      <w:r w:rsidRPr="00554D43">
        <w:rPr>
          <w:rFonts w:ascii="Calibri Light" w:eastAsia="Times New Roman" w:hAnsi="Calibri Light" w:cs="Calibri Light"/>
          <w:i/>
          <w:iCs/>
          <w:sz w:val="24"/>
          <w:szCs w:val="24"/>
        </w:rPr>
        <w:t>Dostawa komputerów i monitorów do pracowni komputerowej  w Zespole Szkół Elektroniczno-Informatycznych w Łodzi</w:t>
      </w:r>
      <w:r w:rsidRPr="00554D43">
        <w:rPr>
          <w:rFonts w:ascii="Calibri Light" w:hAnsi="Calibri Light" w:cs="Calibri Light"/>
          <w:i/>
          <w:iCs/>
          <w:sz w:val="24"/>
          <w:szCs w:val="24"/>
        </w:rPr>
        <w:t xml:space="preserve">: </w:t>
      </w:r>
      <w:r w:rsidRPr="00554D43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ZSE-I.DT.3030.02.2019 </w:t>
      </w:r>
    </w:p>
    <w:p w14:paraId="2CAEB896" w14:textId="536FFB53" w:rsidR="008851CE" w:rsidRDefault="008851CE" w:rsidP="008851CE">
      <w:pPr>
        <w:keepNext/>
        <w:keepLines/>
        <w:spacing w:after="0"/>
        <w:rPr>
          <w:rFonts w:ascii="Calibri Light" w:hAnsi="Calibri Light" w:cs="Calibri Light"/>
          <w:sz w:val="24"/>
          <w:szCs w:val="24"/>
        </w:rPr>
      </w:pPr>
    </w:p>
    <w:p w14:paraId="0A0981FD" w14:textId="29CC6A6E" w:rsidR="008851CE" w:rsidRDefault="008851CE" w:rsidP="008851CE">
      <w:pPr>
        <w:keepNext/>
        <w:keepLines/>
        <w:spacing w:after="0"/>
        <w:rPr>
          <w:rFonts w:ascii="Calibri Light" w:hAnsi="Calibri Light" w:cs="Calibri Light"/>
          <w:sz w:val="24"/>
          <w:szCs w:val="24"/>
        </w:rPr>
      </w:pPr>
    </w:p>
    <w:p w14:paraId="7206F8FB" w14:textId="016E1ECF" w:rsidR="00554D43" w:rsidRDefault="00554D43" w:rsidP="00554D43">
      <w:pPr>
        <w:keepNext/>
        <w:keepLines/>
        <w:spacing w:after="0" w:line="240" w:lineRule="auto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bookmarkStart w:id="1" w:name="_Hlk530043065"/>
      <w:r w:rsidRPr="00A77F2F">
        <w:rPr>
          <w:rFonts w:ascii="Calibri Light" w:eastAsia="Times New Roman" w:hAnsi="Calibri Light" w:cs="Calibri Light"/>
          <w:sz w:val="24"/>
          <w:szCs w:val="24"/>
        </w:rPr>
        <w:t xml:space="preserve">Zamawiający </w:t>
      </w:r>
      <w:r w:rsidRPr="00A77F2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na podstawie  art. 92 ust </w:t>
      </w:r>
      <w:r w:rsidR="00A22856">
        <w:rPr>
          <w:rFonts w:ascii="Calibri Light" w:eastAsia="Times New Roman" w:hAnsi="Calibri Light" w:cs="Calibri Light"/>
          <w:sz w:val="24"/>
          <w:szCs w:val="24"/>
          <w:lang w:eastAsia="pl-PL"/>
        </w:rPr>
        <w:t>2</w:t>
      </w:r>
      <w:r w:rsidRPr="00A77F2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Ustawy z dnia 29 stycznia 2004 r Prawo zamówień publicznych (dalej: pzp) informuje, że o</w:t>
      </w:r>
      <w:r w:rsidRPr="00A77F2F">
        <w:rPr>
          <w:rFonts w:ascii="Calibri Light" w:eastAsia="Times New Roman" w:hAnsi="Calibri Light" w:cs="Calibri Light"/>
          <w:sz w:val="24"/>
          <w:szCs w:val="24"/>
          <w:shd w:val="clear" w:color="auto" w:fill="FFFFFF"/>
        </w:rPr>
        <w:t xml:space="preserve">fertą najkorzystniejszą na podstawie kryteriów ustalonych przez Zamawiającego w SIWZ  jest </w:t>
      </w:r>
      <w:r w:rsidRPr="00A77F2F">
        <w:rPr>
          <w:rFonts w:ascii="Calibri Light" w:eastAsia="Times New Roman" w:hAnsi="Calibri Light" w:cs="Calibri Light"/>
          <w:sz w:val="24"/>
          <w:szCs w:val="24"/>
          <w:lang w:eastAsia="ar-SA"/>
        </w:rPr>
        <w:t>oferta złożona przez:</w:t>
      </w:r>
    </w:p>
    <w:p w14:paraId="31C12ABB" w14:textId="77777777" w:rsidR="00554D43" w:rsidRPr="00554D43" w:rsidRDefault="00554D43" w:rsidP="00554D43">
      <w:pPr>
        <w:keepNext/>
        <w:keepLines/>
        <w:spacing w:after="0" w:line="240" w:lineRule="auto"/>
        <w:ind w:firstLine="708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</w:p>
    <w:p w14:paraId="1DFD32F0" w14:textId="77777777" w:rsidR="00E40379" w:rsidRPr="00E40379" w:rsidRDefault="00E40379" w:rsidP="00E40379">
      <w:pPr>
        <w:suppressAutoHyphens/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E40379">
        <w:rPr>
          <w:rFonts w:ascii="Calibri Light" w:eastAsia="Times New Roman" w:hAnsi="Calibri Light" w:cs="Calibri Light"/>
          <w:b/>
          <w:bCs/>
          <w:sz w:val="24"/>
          <w:szCs w:val="24"/>
        </w:rPr>
        <w:t>TH IT Solutions Sp. z o.o.</w:t>
      </w:r>
    </w:p>
    <w:p w14:paraId="2FAA8E55" w14:textId="1597D7AA" w:rsidR="00554D43" w:rsidRPr="00FE385B" w:rsidRDefault="00E40379" w:rsidP="00E40379">
      <w:pPr>
        <w:pStyle w:val="Akapitzlist1"/>
        <w:keepNext/>
        <w:keepLines/>
        <w:tabs>
          <w:tab w:val="left" w:pos="4185"/>
        </w:tabs>
        <w:spacing w:after="0" w:line="240" w:lineRule="auto"/>
        <w:ind w:left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E40379">
        <w:rPr>
          <w:rFonts w:ascii="Calibri Light" w:hAnsi="Calibri Light" w:cs="Calibri Light"/>
          <w:b/>
          <w:bCs/>
          <w:sz w:val="24"/>
          <w:szCs w:val="24"/>
        </w:rPr>
        <w:t>Kamieniec 102</w:t>
      </w:r>
      <w:r w:rsidRPr="00E40379">
        <w:rPr>
          <w:rFonts w:ascii="Calibri Light" w:hAnsi="Calibri Light" w:cs="Calibri Light"/>
          <w:b/>
          <w:bCs/>
          <w:sz w:val="24"/>
          <w:szCs w:val="24"/>
        </w:rPr>
        <w:br/>
        <w:t>28-230 Połaniec</w:t>
      </w:r>
    </w:p>
    <w:p w14:paraId="3D232D78" w14:textId="39FB1E29" w:rsidR="00554D43" w:rsidRPr="00FE385B" w:rsidRDefault="00554D43" w:rsidP="00554D43">
      <w:pPr>
        <w:pStyle w:val="Akapitzlist1"/>
        <w:keepNext/>
        <w:keepLines/>
        <w:tabs>
          <w:tab w:val="left" w:pos="4185"/>
        </w:tabs>
        <w:spacing w:after="0" w:line="240" w:lineRule="auto"/>
        <w:ind w:left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FE385B">
        <w:rPr>
          <w:rFonts w:ascii="Calibri Light" w:hAnsi="Calibri Light" w:cs="Calibri Light"/>
          <w:b/>
          <w:bCs/>
          <w:sz w:val="24"/>
          <w:szCs w:val="24"/>
        </w:rPr>
        <w:t xml:space="preserve">Cena brutto: </w:t>
      </w:r>
      <w:r>
        <w:rPr>
          <w:rFonts w:ascii="Calibri Light" w:hAnsi="Calibri Light" w:cs="Calibri Light"/>
          <w:b/>
          <w:bCs/>
          <w:sz w:val="24"/>
          <w:szCs w:val="24"/>
        </w:rPr>
        <w:t>2</w:t>
      </w:r>
      <w:r w:rsidR="00E40379">
        <w:rPr>
          <w:rFonts w:ascii="Calibri Light" w:hAnsi="Calibri Light" w:cs="Calibri Light"/>
          <w:b/>
          <w:bCs/>
          <w:sz w:val="24"/>
          <w:szCs w:val="24"/>
        </w:rPr>
        <w:t>9.00</w:t>
      </w:r>
      <w:r>
        <w:rPr>
          <w:rFonts w:ascii="Calibri Light" w:hAnsi="Calibri Light" w:cs="Calibri Light"/>
          <w:b/>
          <w:bCs/>
          <w:sz w:val="24"/>
          <w:szCs w:val="24"/>
        </w:rPr>
        <w:t>0,00 zł</w:t>
      </w:r>
    </w:p>
    <w:p w14:paraId="09941F3A" w14:textId="77777777" w:rsidR="00554D43" w:rsidRPr="00FE385B" w:rsidRDefault="00554D43" w:rsidP="00554D43">
      <w:pPr>
        <w:pStyle w:val="Akapitzlist1"/>
        <w:keepNext/>
        <w:keepLines/>
        <w:tabs>
          <w:tab w:val="left" w:pos="4185"/>
        </w:tabs>
        <w:spacing w:after="0" w:line="240" w:lineRule="auto"/>
        <w:ind w:left="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FE385B">
        <w:rPr>
          <w:rFonts w:ascii="Calibri Light" w:hAnsi="Calibri Light" w:cs="Calibri Light"/>
          <w:b/>
          <w:bCs/>
          <w:sz w:val="24"/>
          <w:szCs w:val="24"/>
        </w:rPr>
        <w:t>Przedłużenie okresu gwarancji: o dodatkowe 24 miesiące</w:t>
      </w:r>
    </w:p>
    <w:p w14:paraId="127EA441" w14:textId="77777777" w:rsidR="00554D43" w:rsidRDefault="00554D43" w:rsidP="00554D43">
      <w:pPr>
        <w:pStyle w:val="Akapitzlist1"/>
        <w:keepNext/>
        <w:keepLines/>
        <w:tabs>
          <w:tab w:val="left" w:pos="4185"/>
        </w:tabs>
        <w:spacing w:after="0" w:line="240" w:lineRule="auto"/>
        <w:ind w:left="0"/>
        <w:jc w:val="center"/>
        <w:rPr>
          <w:rFonts w:ascii="Calibri Light" w:hAnsi="Calibri Light" w:cs="Calibri Light"/>
          <w:sz w:val="24"/>
          <w:szCs w:val="24"/>
        </w:rPr>
      </w:pPr>
    </w:p>
    <w:p w14:paraId="581729E8" w14:textId="05F17E00" w:rsidR="00E40379" w:rsidRDefault="00E40379" w:rsidP="00E40379">
      <w:pPr>
        <w:keepNext/>
        <w:keepLines/>
        <w:spacing w:line="300" w:lineRule="atLeast"/>
        <w:contextualSpacing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W dniu 10.12.2019 r. ofertą najkorzystniejszą  została uznana oferta  złożona przez </w:t>
      </w:r>
      <w:r w:rsidRPr="00E40379">
        <w:rPr>
          <w:rFonts w:ascii="Calibri Light" w:eastAsia="Times New Roman" w:hAnsi="Calibri Light" w:cs="Calibri Light"/>
          <w:sz w:val="24"/>
          <w:szCs w:val="24"/>
        </w:rPr>
        <w:t>CEZAR Cezary Machnio</w:t>
      </w:r>
      <w:r w:rsidRPr="00E40379">
        <w:rPr>
          <w:rFonts w:ascii="Calibri Light" w:eastAsia="Times New Roman" w:hAnsi="Calibri Light" w:cs="Calibri Light"/>
          <w:sz w:val="24"/>
          <w:szCs w:val="24"/>
        </w:rPr>
        <w:br/>
        <w:t>i Piotr Gębka Sp. z o.o.</w:t>
      </w:r>
      <w:r>
        <w:rPr>
          <w:rFonts w:ascii="Calibri Light" w:eastAsia="Times New Roman" w:hAnsi="Calibri Light" w:cs="Calibri Light"/>
          <w:sz w:val="24"/>
          <w:szCs w:val="24"/>
        </w:rPr>
        <w:t xml:space="preserve"> Jednocześnie wykonawca Web-Profit Maciej Kuźlik został wykluczony na podstawie art. 24 ust 1 pkt 12 pzp, bowiem nie  wykazał spełnienia  warunków udziału w postępowaniu, tj. na podstawie złożonych kart  katalogowych wynika, że zaoferowany przez niego  sprzęt nie  spełniał wymagań wskazanych w  OPZ (zaoferowany  dysk twardy nie jest dyskiem typu SSD). </w:t>
      </w:r>
    </w:p>
    <w:p w14:paraId="0BAF8A51" w14:textId="1C7B7A4D" w:rsidR="00E40379" w:rsidRDefault="00E40379" w:rsidP="00E40379">
      <w:pPr>
        <w:keepNext/>
        <w:keepLines/>
        <w:spacing w:line="300" w:lineRule="atLeast"/>
        <w:contextualSpacing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Żadna oferta nie  została  odrzucona.</w:t>
      </w:r>
    </w:p>
    <w:p w14:paraId="480FAD92" w14:textId="77777777" w:rsidR="00E40379" w:rsidRDefault="00E40379" w:rsidP="00E40379">
      <w:pPr>
        <w:keepNext/>
        <w:keepLines/>
        <w:spacing w:line="300" w:lineRule="atLeast"/>
        <w:contextualSpacing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F6FFD39" w14:textId="1C828C76" w:rsidR="00554D43" w:rsidRPr="00E40379" w:rsidRDefault="00E40379" w:rsidP="00E40379">
      <w:pPr>
        <w:keepNext/>
        <w:keepLines/>
        <w:spacing w:line="300" w:lineRule="atLeast"/>
        <w:contextualSpacing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Wykonawca </w:t>
      </w:r>
      <w:r w:rsidRPr="00E40379">
        <w:rPr>
          <w:rFonts w:ascii="Calibri Light" w:eastAsia="Times New Roman" w:hAnsi="Calibri Light" w:cs="Calibri Light"/>
          <w:sz w:val="24"/>
          <w:szCs w:val="24"/>
        </w:rPr>
        <w:t>CEZAR Cezary Machnioi Piotr Gębka Sp. z o.o.</w:t>
      </w:r>
      <w:r>
        <w:rPr>
          <w:rFonts w:ascii="Calibri Light" w:eastAsia="Times New Roman" w:hAnsi="Calibri Light" w:cs="Calibri Light"/>
          <w:sz w:val="24"/>
          <w:szCs w:val="24"/>
        </w:rPr>
        <w:t xml:space="preserve"> uchylił się  jednak od podpisania umowy, a  tym  samym  zamawiający mógł  w  trybie  art. 24 aa ust 2 pzp  zbadać, czy kolejny  wykonawca,  który  uzyskał najwyższą ilość punktów  nie podlega  wykluczeniu  i czy spełnia  warunki  udziału w postępowaniu. </w:t>
      </w:r>
    </w:p>
    <w:p w14:paraId="2652429C" w14:textId="4B3A3891" w:rsidR="00554D43" w:rsidRPr="00E40379" w:rsidRDefault="00554D43" w:rsidP="00E40379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4"/>
          <w:szCs w:val="24"/>
        </w:rPr>
      </w:pPr>
      <w:bookmarkStart w:id="2" w:name="_Hlk20304586"/>
      <w:r w:rsidRPr="00FE385B">
        <w:rPr>
          <w:rFonts w:ascii="Calibri Light" w:eastAsia="Times New Roman" w:hAnsi="Calibri Light" w:cs="Calibri Light"/>
          <w:sz w:val="24"/>
          <w:szCs w:val="24"/>
        </w:rPr>
        <w:t xml:space="preserve">Wykonawca </w:t>
      </w:r>
      <w:r w:rsidR="00E40379" w:rsidRPr="00E40379">
        <w:rPr>
          <w:rFonts w:ascii="Calibri Light" w:eastAsia="Times New Roman" w:hAnsi="Calibri Light" w:cs="Calibri Light"/>
          <w:sz w:val="24"/>
          <w:szCs w:val="24"/>
        </w:rPr>
        <w:t xml:space="preserve">TH IT Solutions Sp. z o.o. </w:t>
      </w:r>
      <w:r w:rsidRPr="00FE385B">
        <w:rPr>
          <w:rFonts w:ascii="Calibri Light" w:eastAsia="Times New Roman" w:hAnsi="Calibri Light" w:cs="Calibri Light"/>
          <w:sz w:val="24"/>
          <w:szCs w:val="24"/>
        </w:rPr>
        <w:t xml:space="preserve">otrzymał łącznie </w:t>
      </w:r>
      <w:r w:rsidR="00E40379">
        <w:rPr>
          <w:rFonts w:ascii="Calibri Light" w:eastAsia="Times New Roman" w:hAnsi="Calibri Light" w:cs="Calibri Light"/>
          <w:sz w:val="24"/>
          <w:szCs w:val="24"/>
        </w:rPr>
        <w:t>94,83</w:t>
      </w:r>
      <w:r w:rsidR="008E11A3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FE385B">
        <w:rPr>
          <w:rFonts w:ascii="Calibri Light" w:eastAsia="Times New Roman" w:hAnsi="Calibri Light" w:cs="Calibri Light"/>
          <w:sz w:val="24"/>
          <w:szCs w:val="24"/>
        </w:rPr>
        <w:t>pkt  z obu kryteriów (</w:t>
      </w:r>
      <w:r w:rsidR="00E40379">
        <w:rPr>
          <w:rFonts w:ascii="Calibri Light" w:eastAsia="Times New Roman" w:hAnsi="Calibri Light" w:cs="Calibri Light"/>
          <w:sz w:val="24"/>
          <w:szCs w:val="24"/>
        </w:rPr>
        <w:t>54,83</w:t>
      </w:r>
      <w:r w:rsidR="008E11A3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FE385B">
        <w:rPr>
          <w:rFonts w:ascii="Calibri Light" w:eastAsia="Times New Roman" w:hAnsi="Calibri Light" w:cs="Calibri Light"/>
          <w:sz w:val="24"/>
          <w:szCs w:val="24"/>
        </w:rPr>
        <w:t xml:space="preserve">pkt w kryterium Cena  brutto i 40 pkt  w  kryterium Przedłużenie terminu gwarancji). </w:t>
      </w:r>
    </w:p>
    <w:p w14:paraId="3CD2186A" w14:textId="77777777" w:rsidR="00554D43" w:rsidRPr="00FE385B" w:rsidRDefault="00554D43" w:rsidP="00E40379">
      <w:pPr>
        <w:keepNext/>
        <w:keepLines/>
        <w:spacing w:line="300" w:lineRule="atLeast"/>
        <w:contextualSpacing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E385B">
        <w:rPr>
          <w:rFonts w:ascii="Calibri Light" w:eastAsia="Times New Roman" w:hAnsi="Calibri Light" w:cs="Calibri Light"/>
          <w:sz w:val="24"/>
          <w:szCs w:val="24"/>
        </w:rPr>
        <w:t xml:space="preserve">Zaoferowany sprzęt spełnia wymagania Zamawiającego i oferta nie  podlega odrzuceniu  na podstawie  art. 89 ust 1 Ustawy Prawo zamówień publicznych. </w:t>
      </w:r>
    </w:p>
    <w:p w14:paraId="62FF67C2" w14:textId="77777777" w:rsidR="00554D43" w:rsidRPr="00FE385B" w:rsidRDefault="00554D43" w:rsidP="00554D43">
      <w:pPr>
        <w:keepNext/>
        <w:keepLines/>
        <w:spacing w:line="300" w:lineRule="atLeast"/>
        <w:contextualSpacing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E385B">
        <w:rPr>
          <w:rFonts w:ascii="Calibri Light" w:eastAsia="Times New Roman" w:hAnsi="Calibri Light" w:cs="Calibri Light"/>
          <w:sz w:val="24"/>
          <w:szCs w:val="24"/>
        </w:rPr>
        <w:t xml:space="preserve">Wykonawca nie podlega wykluczeniu, na podstawie  art. 24 ust 1 Ustawy prawo zamówień publicznych. </w:t>
      </w:r>
    </w:p>
    <w:p w14:paraId="7B3C61BA" w14:textId="77777777" w:rsidR="00554D43" w:rsidRPr="00FE385B" w:rsidRDefault="00554D43" w:rsidP="00554D43">
      <w:pPr>
        <w:keepNext/>
        <w:keepLines/>
        <w:spacing w:line="300" w:lineRule="atLeast"/>
        <w:contextualSpacing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E385B">
        <w:rPr>
          <w:rFonts w:ascii="Calibri Light" w:eastAsia="Times New Roman" w:hAnsi="Calibri Light" w:cs="Calibri Light"/>
          <w:sz w:val="24"/>
          <w:szCs w:val="24"/>
        </w:rPr>
        <w:t xml:space="preserve">Zamawiający nie precyzował warunków  udziału w sposób specjalny.  </w:t>
      </w:r>
    </w:p>
    <w:p w14:paraId="567E1E1F" w14:textId="2841A36B" w:rsidR="00554D43" w:rsidRDefault="00554D43" w:rsidP="00554D43">
      <w:pPr>
        <w:keepNext/>
        <w:keepLines/>
        <w:spacing w:line="300" w:lineRule="atLeast"/>
        <w:contextualSpacing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E385B">
        <w:rPr>
          <w:rFonts w:ascii="Calibri Light" w:eastAsia="Times New Roman" w:hAnsi="Calibri Light" w:cs="Calibri Light"/>
          <w:sz w:val="24"/>
          <w:szCs w:val="24"/>
        </w:rPr>
        <w:t xml:space="preserve">W niniejszym postępowaniu nie  ustanawiano  dynamicznego  systemu zakupów. </w:t>
      </w:r>
    </w:p>
    <w:p w14:paraId="7FA66BDD" w14:textId="77777777" w:rsidR="00554D43" w:rsidRPr="00FE385B" w:rsidRDefault="00554D43" w:rsidP="00554D43">
      <w:pPr>
        <w:keepNext/>
        <w:keepLines/>
        <w:spacing w:line="300" w:lineRule="atLeast"/>
        <w:contextualSpacing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E84E729" w14:textId="5DBE2332" w:rsidR="00554D43" w:rsidRDefault="00554D43" w:rsidP="00554D43">
      <w:pPr>
        <w:keepNext/>
        <w:keepLines/>
        <w:spacing w:line="300" w:lineRule="atLeast"/>
        <w:contextualSpacing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E385B">
        <w:rPr>
          <w:rFonts w:ascii="Calibri Light" w:eastAsia="Times New Roman" w:hAnsi="Calibri Light" w:cs="Calibri Light"/>
          <w:sz w:val="24"/>
          <w:szCs w:val="24"/>
        </w:rPr>
        <w:t>Zestawienie  ofert: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3865"/>
        <w:gridCol w:w="1271"/>
        <w:gridCol w:w="1031"/>
        <w:gridCol w:w="1376"/>
        <w:gridCol w:w="1035"/>
        <w:gridCol w:w="1031"/>
      </w:tblGrid>
      <w:tr w:rsidR="008E11A3" w:rsidRPr="008E11A3" w14:paraId="1AE7B7C5" w14:textId="77777777" w:rsidTr="008E11A3">
        <w:trPr>
          <w:jc w:val="center"/>
        </w:trPr>
        <w:tc>
          <w:tcPr>
            <w:tcW w:w="405" w:type="pct"/>
            <w:shd w:val="clear" w:color="auto" w:fill="auto"/>
            <w:vAlign w:val="center"/>
          </w:tcPr>
          <w:p w14:paraId="5839AF02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b/>
                <w:kern w:val="1"/>
                <w:sz w:val="20"/>
                <w:szCs w:val="20"/>
                <w:lang w:eastAsia="zh-CN"/>
              </w:rPr>
              <w:t>Numer oferty</w:t>
            </w:r>
          </w:p>
        </w:tc>
        <w:tc>
          <w:tcPr>
            <w:tcW w:w="1848" w:type="pct"/>
            <w:shd w:val="clear" w:color="auto" w:fill="auto"/>
            <w:vAlign w:val="center"/>
          </w:tcPr>
          <w:p w14:paraId="37FBCC99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b/>
                <w:kern w:val="1"/>
                <w:sz w:val="20"/>
                <w:szCs w:val="20"/>
                <w:lang w:eastAsia="zh-CN"/>
              </w:rPr>
              <w:t>Nazwa i  adres wykonawcy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1E4E080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b/>
                <w:kern w:val="1"/>
                <w:sz w:val="20"/>
                <w:szCs w:val="20"/>
                <w:lang w:eastAsia="zh-CN"/>
              </w:rPr>
              <w:t>Cena brutto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54855CF3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b/>
                <w:kern w:val="1"/>
                <w:sz w:val="20"/>
                <w:szCs w:val="20"/>
                <w:lang w:eastAsia="zh-CN"/>
              </w:rPr>
              <w:t xml:space="preserve">Ilość punktów 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1B4BB6F0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b/>
                <w:kern w:val="1"/>
                <w:sz w:val="20"/>
                <w:szCs w:val="20"/>
                <w:lang w:eastAsia="zh-CN"/>
              </w:rPr>
              <w:t>Przedłużenie  gwarancji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2B5D4CD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b/>
                <w:kern w:val="1"/>
                <w:sz w:val="20"/>
                <w:szCs w:val="20"/>
                <w:lang w:eastAsia="zh-CN"/>
              </w:rPr>
              <w:t>Ilość punktów</w:t>
            </w:r>
            <w:r w:rsidRPr="008E11A3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54B19E7A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b/>
                <w:kern w:val="1"/>
                <w:sz w:val="20"/>
                <w:szCs w:val="20"/>
                <w:lang w:eastAsia="zh-CN"/>
              </w:rPr>
              <w:t xml:space="preserve">ŁĄCZNIE </w:t>
            </w:r>
          </w:p>
          <w:p w14:paraId="3D199EA3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b/>
                <w:kern w:val="1"/>
                <w:sz w:val="20"/>
                <w:szCs w:val="20"/>
                <w:lang w:eastAsia="zh-CN"/>
              </w:rPr>
              <w:t>Ilość punktów</w:t>
            </w:r>
            <w:r w:rsidRPr="008E11A3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8E11A3" w:rsidRPr="008E11A3" w14:paraId="410821E3" w14:textId="77777777" w:rsidTr="008E11A3">
        <w:trPr>
          <w:jc w:val="center"/>
        </w:trPr>
        <w:tc>
          <w:tcPr>
            <w:tcW w:w="405" w:type="pct"/>
            <w:shd w:val="clear" w:color="auto" w:fill="auto"/>
            <w:vAlign w:val="center"/>
          </w:tcPr>
          <w:p w14:paraId="4681D144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48" w:type="pct"/>
            <w:shd w:val="clear" w:color="auto" w:fill="auto"/>
            <w:vAlign w:val="center"/>
          </w:tcPr>
          <w:p w14:paraId="7D45E93A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Prime Computers</w:t>
            </w:r>
          </w:p>
          <w:p w14:paraId="7E1159DE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ul. Kraszewskiego 15A</w:t>
            </w:r>
          </w:p>
          <w:p w14:paraId="7AB186F7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50-229 Wrocław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793B289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30 800,00 zł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4834EE89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51,62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31AFE386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24 miesiące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3B858C8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1232C6FA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91,62</w:t>
            </w:r>
          </w:p>
        </w:tc>
      </w:tr>
      <w:tr w:rsidR="008E11A3" w:rsidRPr="008E11A3" w14:paraId="334B2293" w14:textId="77777777" w:rsidTr="008E11A3">
        <w:trPr>
          <w:jc w:val="center"/>
        </w:trPr>
        <w:tc>
          <w:tcPr>
            <w:tcW w:w="405" w:type="pct"/>
            <w:shd w:val="clear" w:color="auto" w:fill="auto"/>
            <w:vAlign w:val="center"/>
          </w:tcPr>
          <w:p w14:paraId="7008DCBA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48" w:type="pct"/>
            <w:shd w:val="clear" w:color="auto" w:fill="auto"/>
            <w:vAlign w:val="center"/>
          </w:tcPr>
          <w:p w14:paraId="1F08AE8E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val="en-US"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val="en-US" w:eastAsia="zh-CN"/>
              </w:rPr>
              <w:t>TH IT Solutions Sp. z o.o.</w:t>
            </w:r>
          </w:p>
          <w:p w14:paraId="2B1D2F1D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val="en-US"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val="en-US" w:eastAsia="zh-CN"/>
              </w:rPr>
              <w:t>Kamieniec 102</w:t>
            </w: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val="en-US" w:eastAsia="zh-CN"/>
              </w:rPr>
              <w:br/>
              <w:t>28-230 Połaniec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9A547D9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29 000,00 zł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74C22147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54,83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56838BA4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24 miesiące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0F90ED52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45ED14FE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94,83</w:t>
            </w:r>
          </w:p>
        </w:tc>
      </w:tr>
      <w:tr w:rsidR="008E11A3" w:rsidRPr="008E11A3" w14:paraId="06D829D7" w14:textId="77777777" w:rsidTr="008E11A3">
        <w:trPr>
          <w:jc w:val="center"/>
        </w:trPr>
        <w:tc>
          <w:tcPr>
            <w:tcW w:w="405" w:type="pct"/>
            <w:shd w:val="clear" w:color="auto" w:fill="auto"/>
            <w:vAlign w:val="center"/>
          </w:tcPr>
          <w:p w14:paraId="647A341F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848" w:type="pct"/>
            <w:shd w:val="clear" w:color="auto" w:fill="auto"/>
            <w:vAlign w:val="center"/>
          </w:tcPr>
          <w:p w14:paraId="3F2E777B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Petrosoft.pl</w:t>
            </w:r>
          </w:p>
          <w:p w14:paraId="74AA8AF0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Technologie Informatyczne Sp. z o.o.</w:t>
            </w:r>
          </w:p>
          <w:p w14:paraId="4DA1108C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Al. T. Rejtana 20</w:t>
            </w:r>
          </w:p>
          <w:p w14:paraId="3704B256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35-310 Rzeszów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A3A6129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30 955,10 zł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3CAE4C85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51,36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05BA5001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24 miesiące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79BE6FE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12F973B2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91,36</w:t>
            </w:r>
          </w:p>
        </w:tc>
      </w:tr>
      <w:tr w:rsidR="008E11A3" w:rsidRPr="008E11A3" w14:paraId="624CCE90" w14:textId="77777777" w:rsidTr="008E11A3">
        <w:trPr>
          <w:trHeight w:val="627"/>
          <w:jc w:val="center"/>
        </w:trPr>
        <w:tc>
          <w:tcPr>
            <w:tcW w:w="405" w:type="pct"/>
            <w:vMerge w:val="restart"/>
            <w:shd w:val="clear" w:color="auto" w:fill="auto"/>
            <w:vAlign w:val="center"/>
          </w:tcPr>
          <w:p w14:paraId="2DC9DD18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lastRenderedPageBreak/>
              <w:t>4</w:t>
            </w:r>
          </w:p>
        </w:tc>
        <w:tc>
          <w:tcPr>
            <w:tcW w:w="1848" w:type="pct"/>
            <w:vMerge w:val="restart"/>
            <w:shd w:val="clear" w:color="auto" w:fill="auto"/>
            <w:vAlign w:val="center"/>
          </w:tcPr>
          <w:p w14:paraId="3433C034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Web-Profit Maciej Kużlik</w:t>
            </w:r>
          </w:p>
          <w:p w14:paraId="4061669A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ul. Spokojna 18</w:t>
            </w:r>
          </w:p>
          <w:p w14:paraId="73AA085F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41-940 Piekary Śląskie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D1009F7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26 500,00 zł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4B5B2079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01F99056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24 miesiące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E22E691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7BF432C6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100</w:t>
            </w:r>
          </w:p>
        </w:tc>
      </w:tr>
      <w:tr w:rsidR="008E11A3" w:rsidRPr="008E11A3" w14:paraId="6D83DE86" w14:textId="77777777" w:rsidTr="008E11A3">
        <w:trPr>
          <w:trHeight w:val="177"/>
          <w:jc w:val="center"/>
        </w:trPr>
        <w:tc>
          <w:tcPr>
            <w:tcW w:w="405" w:type="pct"/>
            <w:vMerge/>
            <w:shd w:val="clear" w:color="auto" w:fill="auto"/>
            <w:vAlign w:val="center"/>
          </w:tcPr>
          <w:p w14:paraId="589325BC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848" w:type="pct"/>
            <w:vMerge/>
            <w:shd w:val="clear" w:color="auto" w:fill="auto"/>
            <w:vAlign w:val="center"/>
          </w:tcPr>
          <w:p w14:paraId="201B7903" w14:textId="7777777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747" w:type="pct"/>
            <w:gridSpan w:val="5"/>
            <w:shd w:val="clear" w:color="auto" w:fill="auto"/>
            <w:vAlign w:val="center"/>
          </w:tcPr>
          <w:p w14:paraId="310D7D12" w14:textId="022795F7" w:rsidR="008E11A3" w:rsidRPr="008E11A3" w:rsidRDefault="008E11A3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sz w:val="20"/>
                <w:szCs w:val="20"/>
              </w:rPr>
              <w:t>Wykonawca został wykluczony na podstawie art. 24 ust. 1 pkt 12 pzp</w:t>
            </w:r>
          </w:p>
        </w:tc>
      </w:tr>
      <w:tr w:rsidR="001C7AFA" w:rsidRPr="008E11A3" w14:paraId="1E5A8FD1" w14:textId="77777777" w:rsidTr="001C7AFA">
        <w:trPr>
          <w:trHeight w:val="680"/>
          <w:jc w:val="center"/>
        </w:trPr>
        <w:tc>
          <w:tcPr>
            <w:tcW w:w="405" w:type="pct"/>
            <w:vMerge w:val="restart"/>
            <w:shd w:val="clear" w:color="auto" w:fill="auto"/>
            <w:vAlign w:val="center"/>
          </w:tcPr>
          <w:p w14:paraId="379D553C" w14:textId="77777777" w:rsidR="001C7AFA" w:rsidRPr="008E11A3" w:rsidRDefault="001C7AFA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848" w:type="pct"/>
            <w:vMerge w:val="restart"/>
            <w:shd w:val="clear" w:color="auto" w:fill="auto"/>
            <w:vAlign w:val="center"/>
          </w:tcPr>
          <w:p w14:paraId="29DBC05B" w14:textId="77777777" w:rsidR="001C7AFA" w:rsidRPr="008E11A3" w:rsidRDefault="001C7AFA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CEZAR Cezary Machnio</w:t>
            </w: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br/>
              <w:t>i Piotr Gębka Sp. z o.o.</w:t>
            </w: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br/>
              <w:t>ul. Wolności 8 lok. 4</w:t>
            </w: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br/>
              <w:t>26-600 Radom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E6F2990" w14:textId="77777777" w:rsidR="001C7AFA" w:rsidRPr="008E11A3" w:rsidRDefault="001C7AFA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27 990,00 zł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399A7698" w14:textId="77777777" w:rsidR="001C7AFA" w:rsidRPr="008E11A3" w:rsidRDefault="001C7AFA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56,81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75C473AA" w14:textId="77777777" w:rsidR="001C7AFA" w:rsidRPr="008E11A3" w:rsidRDefault="001C7AFA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24 miesiące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0C9647C8" w14:textId="77777777" w:rsidR="001C7AFA" w:rsidRPr="008E11A3" w:rsidRDefault="001C7AFA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7C4C836B" w14:textId="77777777" w:rsidR="001C7AFA" w:rsidRPr="008E11A3" w:rsidRDefault="001C7AFA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 w:rsidRPr="008E11A3"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>96,81</w:t>
            </w:r>
          </w:p>
        </w:tc>
      </w:tr>
      <w:tr w:rsidR="001C7AFA" w:rsidRPr="008E11A3" w14:paraId="6E26D53F" w14:textId="77777777" w:rsidTr="001C7AFA">
        <w:trPr>
          <w:trHeight w:val="292"/>
          <w:jc w:val="center"/>
        </w:trPr>
        <w:tc>
          <w:tcPr>
            <w:tcW w:w="405" w:type="pct"/>
            <w:vMerge/>
            <w:shd w:val="clear" w:color="auto" w:fill="auto"/>
            <w:vAlign w:val="center"/>
          </w:tcPr>
          <w:p w14:paraId="48C0BCBF" w14:textId="77777777" w:rsidR="001C7AFA" w:rsidRPr="008E11A3" w:rsidRDefault="001C7AFA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848" w:type="pct"/>
            <w:vMerge/>
            <w:shd w:val="clear" w:color="auto" w:fill="auto"/>
            <w:vAlign w:val="center"/>
          </w:tcPr>
          <w:p w14:paraId="2515CC0C" w14:textId="77777777" w:rsidR="001C7AFA" w:rsidRPr="008E11A3" w:rsidRDefault="001C7AFA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747" w:type="pct"/>
            <w:gridSpan w:val="5"/>
            <w:shd w:val="clear" w:color="auto" w:fill="auto"/>
            <w:vAlign w:val="center"/>
          </w:tcPr>
          <w:p w14:paraId="3320032E" w14:textId="2966A768" w:rsidR="001C7AFA" w:rsidRPr="008E11A3" w:rsidRDefault="001C7AFA" w:rsidP="008E11A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1"/>
                <w:sz w:val="20"/>
                <w:szCs w:val="20"/>
                <w:lang w:eastAsia="zh-CN"/>
              </w:rPr>
              <w:t xml:space="preserve">Wykonawca uchylił się od podpisania umowy. </w:t>
            </w:r>
          </w:p>
        </w:tc>
      </w:tr>
    </w:tbl>
    <w:p w14:paraId="62592960" w14:textId="55DB1766" w:rsidR="008E11A3" w:rsidRDefault="008E11A3" w:rsidP="00554D43">
      <w:pPr>
        <w:keepNext/>
        <w:keepLines/>
        <w:spacing w:line="300" w:lineRule="atLeast"/>
        <w:contextualSpacing/>
        <w:jc w:val="both"/>
        <w:rPr>
          <w:rFonts w:ascii="Calibri Light" w:eastAsia="Times New Roman" w:hAnsi="Calibri Light" w:cs="Calibri Light"/>
          <w:sz w:val="24"/>
          <w:szCs w:val="24"/>
        </w:rPr>
      </w:pPr>
    </w:p>
    <w:bookmarkEnd w:id="2"/>
    <w:p w14:paraId="50B59D3A" w14:textId="77777777" w:rsidR="002A613F" w:rsidRPr="001D1693" w:rsidRDefault="002A613F" w:rsidP="008E11A3">
      <w:pPr>
        <w:keepNext/>
        <w:keepLines/>
        <w:spacing w:after="0" w:line="240" w:lineRule="auto"/>
        <w:rPr>
          <w:rFonts w:ascii="Calibri Light" w:hAnsi="Calibri Light" w:cs="Calibri Light"/>
          <w:b/>
          <w:sz w:val="24"/>
          <w:szCs w:val="24"/>
          <w:lang w:eastAsia="ar-SA"/>
        </w:rPr>
      </w:pPr>
    </w:p>
    <w:p w14:paraId="0C2BAEC3" w14:textId="77777777" w:rsidR="008851CE" w:rsidRDefault="008851CE" w:rsidP="008851CE">
      <w:pPr>
        <w:keepNext/>
        <w:keepLines/>
        <w:spacing w:after="0" w:line="240" w:lineRule="auto"/>
        <w:ind w:left="4536"/>
        <w:jc w:val="center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>DYREKTOR</w:t>
      </w:r>
    </w:p>
    <w:p w14:paraId="02DC2026" w14:textId="77777777" w:rsidR="008851CE" w:rsidRDefault="008851CE" w:rsidP="008851CE">
      <w:pPr>
        <w:keepNext/>
        <w:keepLines/>
        <w:spacing w:after="0" w:line="240" w:lineRule="auto"/>
        <w:ind w:left="4536"/>
        <w:jc w:val="center"/>
        <w:rPr>
          <w:rFonts w:cs="Calibri"/>
          <w:kern w:val="1"/>
          <w:lang w:eastAsia="zh-CN"/>
        </w:rPr>
      </w:pPr>
      <w:r w:rsidRPr="008F120F">
        <w:rPr>
          <w:rFonts w:cs="Calibri"/>
          <w:kern w:val="1"/>
          <w:lang w:eastAsia="zh-CN"/>
        </w:rPr>
        <w:t>Zesp</w:t>
      </w:r>
      <w:r>
        <w:rPr>
          <w:rFonts w:cs="Calibri"/>
          <w:kern w:val="1"/>
          <w:lang w:eastAsia="zh-CN"/>
        </w:rPr>
        <w:t>ołu Szkół Elektroniczno - Informatycznych</w:t>
      </w:r>
    </w:p>
    <w:p w14:paraId="51C9F2D9" w14:textId="77777777" w:rsidR="008851CE" w:rsidRDefault="008851CE" w:rsidP="008851CE">
      <w:pPr>
        <w:keepNext/>
        <w:keepLines/>
        <w:spacing w:after="0" w:line="240" w:lineRule="auto"/>
        <w:ind w:left="4536"/>
        <w:jc w:val="center"/>
        <w:rPr>
          <w:rFonts w:cs="Calibri"/>
          <w:kern w:val="1"/>
          <w:lang w:eastAsia="zh-CN"/>
        </w:rPr>
      </w:pPr>
      <w:r>
        <w:rPr>
          <w:rFonts w:cs="Calibri"/>
          <w:kern w:val="1"/>
          <w:lang w:eastAsia="zh-CN"/>
        </w:rPr>
        <w:t>im. Jana Szczepanika</w:t>
      </w:r>
    </w:p>
    <w:p w14:paraId="4B764CA5" w14:textId="77777777" w:rsidR="008851CE" w:rsidRDefault="008851CE" w:rsidP="008851CE">
      <w:pPr>
        <w:keepNext/>
        <w:keepLines/>
        <w:spacing w:after="0" w:line="240" w:lineRule="auto"/>
        <w:ind w:left="4536"/>
        <w:jc w:val="center"/>
        <w:rPr>
          <w:rFonts w:cs="Calibri"/>
          <w:kern w:val="1"/>
          <w:lang w:eastAsia="zh-CN"/>
        </w:rPr>
      </w:pPr>
      <w:r w:rsidRPr="00AF2A39">
        <w:rPr>
          <w:rFonts w:cs="Calibri"/>
          <w:kern w:val="1"/>
          <w:lang w:eastAsia="zh-CN"/>
        </w:rPr>
        <w:t>ul. Strykowska 10/18, 91-725 Łódź</w:t>
      </w:r>
    </w:p>
    <w:p w14:paraId="1467304F" w14:textId="2A3B8D52" w:rsidR="008851CE" w:rsidRDefault="008851CE" w:rsidP="008851CE">
      <w:pPr>
        <w:keepNext/>
        <w:keepLines/>
        <w:spacing w:after="0" w:line="240" w:lineRule="auto"/>
        <w:ind w:left="4536"/>
        <w:jc w:val="center"/>
        <w:rPr>
          <w:rFonts w:cs="Calibri"/>
        </w:rPr>
      </w:pPr>
      <w:r>
        <w:rPr>
          <w:rFonts w:cs="Calibri"/>
        </w:rPr>
        <w:t xml:space="preserve">Monika Michalik </w:t>
      </w:r>
    </w:p>
    <w:p w14:paraId="49A95C41" w14:textId="43598BC2" w:rsidR="002A613F" w:rsidRPr="00554D43" w:rsidRDefault="002A613F" w:rsidP="008851CE">
      <w:pPr>
        <w:keepNext/>
        <w:keepLines/>
        <w:spacing w:after="0" w:line="240" w:lineRule="auto"/>
        <w:ind w:left="4536"/>
        <w:jc w:val="center"/>
        <w:rPr>
          <w:rFonts w:cs="Calibri"/>
          <w:u w:val="single"/>
        </w:rPr>
      </w:pPr>
    </w:p>
    <w:bookmarkEnd w:id="1"/>
    <w:p w14:paraId="5D536FCF" w14:textId="658E8C8C" w:rsidR="002A613F" w:rsidRPr="00554D43" w:rsidRDefault="00554D43" w:rsidP="00554D43">
      <w:pPr>
        <w:keepNext/>
        <w:keepLines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554D43">
        <w:rPr>
          <w:rFonts w:ascii="Arial" w:hAnsi="Arial" w:cs="Arial"/>
          <w:sz w:val="20"/>
          <w:szCs w:val="20"/>
          <w:u w:val="single"/>
        </w:rPr>
        <w:t>Przekazano do wiadomości:</w:t>
      </w:r>
    </w:p>
    <w:p w14:paraId="28B2BA4A" w14:textId="30D23A19" w:rsidR="00554D43" w:rsidRPr="00554D43" w:rsidRDefault="00554D43" w:rsidP="00554D43">
      <w:pPr>
        <w:pStyle w:val="Akapitzlist"/>
        <w:keepNext/>
        <w:keepLines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54D43">
        <w:rPr>
          <w:rFonts w:ascii="Arial" w:hAnsi="Arial" w:cs="Arial"/>
          <w:sz w:val="20"/>
          <w:szCs w:val="20"/>
        </w:rPr>
        <w:t>mieszczono w  BIP</w:t>
      </w:r>
    </w:p>
    <w:p w14:paraId="418DC833" w14:textId="5152EAD1" w:rsidR="00554D43" w:rsidRPr="00554D43" w:rsidRDefault="00554D43" w:rsidP="00554D43">
      <w:pPr>
        <w:pStyle w:val="Akapitzlist"/>
        <w:keepNext/>
        <w:keepLines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554D43">
        <w:rPr>
          <w:rFonts w:ascii="Arial" w:hAnsi="Arial" w:cs="Arial"/>
          <w:sz w:val="20"/>
          <w:szCs w:val="20"/>
        </w:rPr>
        <w:t xml:space="preserve">rzesłano do wykonawców drogą  elektroniczną </w:t>
      </w:r>
    </w:p>
    <w:sectPr w:rsidR="00554D43" w:rsidRPr="00554D43" w:rsidSect="000A4973">
      <w:headerReference w:type="default" r:id="rId8"/>
      <w:footerReference w:type="default" r:id="rId9"/>
      <w:pgSz w:w="11906" w:h="16838" w:code="9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C58BF" w14:textId="77777777" w:rsidR="000A1A94" w:rsidRDefault="000A1A94" w:rsidP="00505F81">
      <w:pPr>
        <w:spacing w:after="0" w:line="240" w:lineRule="auto"/>
      </w:pPr>
      <w:r>
        <w:separator/>
      </w:r>
    </w:p>
  </w:endnote>
  <w:endnote w:type="continuationSeparator" w:id="0">
    <w:p w14:paraId="271E4610" w14:textId="77777777" w:rsidR="000A1A94" w:rsidRDefault="000A1A94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08680"/>
      <w:docPartObj>
        <w:docPartGallery w:val="Page Numbers (Bottom of Page)"/>
        <w:docPartUnique/>
      </w:docPartObj>
    </w:sdtPr>
    <w:sdtEndPr/>
    <w:sdtContent>
      <w:p w14:paraId="39B284F0" w14:textId="77777777" w:rsidR="005B6BCF" w:rsidRDefault="00B349B1">
        <w:pPr>
          <w:pStyle w:val="Stopka"/>
          <w:jc w:val="right"/>
        </w:pPr>
        <w:r>
          <w:fldChar w:fldCharType="begin"/>
        </w:r>
        <w:r w:rsidR="005B6BCF">
          <w:instrText>PAGE   \* MERGEFORMAT</w:instrText>
        </w:r>
        <w:r>
          <w:fldChar w:fldCharType="separate"/>
        </w:r>
        <w:r w:rsidR="006B05A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93559" w14:textId="77777777" w:rsidR="000A1A94" w:rsidRDefault="000A1A94" w:rsidP="00505F81">
      <w:pPr>
        <w:spacing w:after="0" w:line="240" w:lineRule="auto"/>
      </w:pPr>
      <w:r>
        <w:separator/>
      </w:r>
    </w:p>
  </w:footnote>
  <w:footnote w:type="continuationSeparator" w:id="0">
    <w:p w14:paraId="0296DC39" w14:textId="77777777" w:rsidR="000A1A94" w:rsidRDefault="000A1A94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7EAA2" w14:textId="77777777" w:rsidR="003C00C4" w:rsidRPr="00AE79EE" w:rsidRDefault="003C00C4" w:rsidP="003C00C4">
    <w:pPr>
      <w:pStyle w:val="Nagwek"/>
      <w:pBdr>
        <w:bottom w:val="single" w:sz="4" w:space="1" w:color="auto"/>
      </w:pBdr>
      <w:tabs>
        <w:tab w:val="clear" w:pos="4536"/>
        <w:tab w:val="center" w:pos="5387"/>
      </w:tabs>
      <w:rPr>
        <w:rFonts w:ascii="Arial" w:hAnsi="Arial" w:cs="Arial"/>
        <w:sz w:val="16"/>
        <w:szCs w:val="16"/>
        <w:u w:val="single"/>
      </w:rPr>
    </w:pPr>
  </w:p>
  <w:p w14:paraId="74012995" w14:textId="77777777" w:rsidR="003C00C4" w:rsidRPr="003D47AA" w:rsidRDefault="003C00C4" w:rsidP="003C00C4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2" w15:restartNumberingAfterBreak="0">
    <w:nsid w:val="279B1282"/>
    <w:multiLevelType w:val="hybridMultilevel"/>
    <w:tmpl w:val="7E2E241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7B42401"/>
    <w:multiLevelType w:val="hybridMultilevel"/>
    <w:tmpl w:val="08FE759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BA02E57"/>
    <w:multiLevelType w:val="hybridMultilevel"/>
    <w:tmpl w:val="D2CC8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0A"/>
    <w:rsid w:val="00020871"/>
    <w:rsid w:val="000A1A94"/>
    <w:rsid w:val="000A4973"/>
    <w:rsid w:val="00173689"/>
    <w:rsid w:val="001C7AFA"/>
    <w:rsid w:val="001D25B0"/>
    <w:rsid w:val="00256A5A"/>
    <w:rsid w:val="002760BA"/>
    <w:rsid w:val="00280128"/>
    <w:rsid w:val="00291CB2"/>
    <w:rsid w:val="002A613F"/>
    <w:rsid w:val="0030403B"/>
    <w:rsid w:val="0034027E"/>
    <w:rsid w:val="0036518F"/>
    <w:rsid w:val="003A048E"/>
    <w:rsid w:val="003A3BD7"/>
    <w:rsid w:val="003C00C4"/>
    <w:rsid w:val="003D47AA"/>
    <w:rsid w:val="00402EEA"/>
    <w:rsid w:val="00446E32"/>
    <w:rsid w:val="0049752A"/>
    <w:rsid w:val="00505F81"/>
    <w:rsid w:val="00512C68"/>
    <w:rsid w:val="00554D43"/>
    <w:rsid w:val="005A2B96"/>
    <w:rsid w:val="005A2D86"/>
    <w:rsid w:val="005B6BCF"/>
    <w:rsid w:val="006155A7"/>
    <w:rsid w:val="00644140"/>
    <w:rsid w:val="00692D6A"/>
    <w:rsid w:val="006B05A4"/>
    <w:rsid w:val="006C0DD8"/>
    <w:rsid w:val="006D49FF"/>
    <w:rsid w:val="006E1543"/>
    <w:rsid w:val="006F6F4D"/>
    <w:rsid w:val="0079083E"/>
    <w:rsid w:val="00794522"/>
    <w:rsid w:val="008851CE"/>
    <w:rsid w:val="008D16F9"/>
    <w:rsid w:val="008E11A3"/>
    <w:rsid w:val="00A22856"/>
    <w:rsid w:val="00A9328B"/>
    <w:rsid w:val="00AD3A7F"/>
    <w:rsid w:val="00B066CA"/>
    <w:rsid w:val="00B349B1"/>
    <w:rsid w:val="00B725DC"/>
    <w:rsid w:val="00B8579C"/>
    <w:rsid w:val="00BF3D3F"/>
    <w:rsid w:val="00C27046"/>
    <w:rsid w:val="00CB039D"/>
    <w:rsid w:val="00CF32BA"/>
    <w:rsid w:val="00D304FE"/>
    <w:rsid w:val="00D4443D"/>
    <w:rsid w:val="00D53E51"/>
    <w:rsid w:val="00DC2D3E"/>
    <w:rsid w:val="00DE76FB"/>
    <w:rsid w:val="00E40379"/>
    <w:rsid w:val="00EB66FB"/>
    <w:rsid w:val="00EC0A99"/>
    <w:rsid w:val="00EE0C29"/>
    <w:rsid w:val="00F17B5E"/>
    <w:rsid w:val="00F7118B"/>
    <w:rsid w:val="00F95DB6"/>
    <w:rsid w:val="00FB05A6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2465B"/>
  <w15:docId w15:val="{C6EFC23C-5F9A-4124-8559-3D3F3327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A3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A3BD7"/>
    <w:pPr>
      <w:ind w:left="720"/>
      <w:contextualSpacing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D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D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39ECC-4316-4306-B985-C6533453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Wlodek</cp:lastModifiedBy>
  <cp:revision>2</cp:revision>
  <dcterms:created xsi:type="dcterms:W3CDTF">2019-12-13T15:33:00Z</dcterms:created>
  <dcterms:modified xsi:type="dcterms:W3CDTF">2019-12-13T15:33:00Z</dcterms:modified>
</cp:coreProperties>
</file>